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jc w:val="center"/>
        <w:tblLook w:val="01E0" w:firstRow="1" w:lastRow="1" w:firstColumn="1" w:lastColumn="1" w:noHBand="0" w:noVBand="0"/>
      </w:tblPr>
      <w:tblGrid>
        <w:gridCol w:w="4230"/>
        <w:gridCol w:w="6030"/>
      </w:tblGrid>
      <w:tr w:rsidR="00320CB0" w:rsidRPr="00DA7EA0" w:rsidTr="0052146A">
        <w:trPr>
          <w:trHeight w:val="728"/>
          <w:jc w:val="center"/>
        </w:trPr>
        <w:tc>
          <w:tcPr>
            <w:tcW w:w="4230" w:type="dxa"/>
            <w:shd w:val="clear" w:color="auto" w:fill="auto"/>
          </w:tcPr>
          <w:p w:rsidR="00320CB0" w:rsidRPr="00DA7EA0" w:rsidRDefault="00320CB0" w:rsidP="0052146A">
            <w:pPr>
              <w:jc w:val="center"/>
              <w:rPr>
                <w:b w:val="0"/>
              </w:rPr>
            </w:pPr>
            <w:r w:rsidRPr="00DA7EA0">
              <w:rPr>
                <w:b w:val="0"/>
              </w:rPr>
              <w:t>ỦY BAN NHÂN DÂN</w:t>
            </w:r>
          </w:p>
          <w:p w:rsidR="00320CB0" w:rsidRPr="00DA7EA0" w:rsidRDefault="00320CB0" w:rsidP="0052146A">
            <w:pPr>
              <w:jc w:val="center"/>
              <w:rPr>
                <w:b w:val="0"/>
              </w:rPr>
            </w:pPr>
            <w:r w:rsidRPr="00DA7EA0">
              <w:rPr>
                <w:b w:val="0"/>
              </w:rPr>
              <w:t>THÀNH PHỐ HỒ CHÍ MINH</w:t>
            </w:r>
          </w:p>
          <w:p w:rsidR="00320CB0" w:rsidRDefault="00320CB0" w:rsidP="0052146A">
            <w:pPr>
              <w:jc w:val="center"/>
            </w:pPr>
            <w:r>
              <w:t>SỞ GIÁO DỤC VÀ ĐÀO TẠO</w:t>
            </w:r>
          </w:p>
        </w:tc>
        <w:tc>
          <w:tcPr>
            <w:tcW w:w="6030" w:type="dxa"/>
            <w:shd w:val="clear" w:color="auto" w:fill="auto"/>
          </w:tcPr>
          <w:p w:rsidR="00320CB0" w:rsidRDefault="00320CB0" w:rsidP="0052146A">
            <w:pPr>
              <w:jc w:val="center"/>
            </w:pPr>
            <w:r>
              <w:t xml:space="preserve">CỘNG HÒA XÃ HỘI CHỦ NGHĨA VIỆT </w:t>
            </w:r>
            <w:smartTag w:uri="urn:schemas-microsoft-com:office:smarttags" w:element="place">
              <w:smartTag w:uri="urn:schemas-microsoft-com:office:smarttags" w:element="country-region">
                <w:r>
                  <w:t>NAM</w:t>
                </w:r>
              </w:smartTag>
            </w:smartTag>
          </w:p>
          <w:p w:rsidR="00320CB0" w:rsidRDefault="00320CB0" w:rsidP="0052146A">
            <w:pPr>
              <w:jc w:val="center"/>
            </w:pPr>
            <w:r>
              <w:t>Độc lập - Tự do - Hạnh phúc</w:t>
            </w:r>
          </w:p>
          <w:p w:rsidR="00320CB0" w:rsidRDefault="00320CB0" w:rsidP="0052146A">
            <w:pPr>
              <w:jc w:val="center"/>
            </w:pPr>
            <w:r>
              <w:rPr>
                <w:noProof/>
              </w:rPr>
              <mc:AlternateContent>
                <mc:Choice Requires="wps">
                  <w:drawing>
                    <wp:anchor distT="0" distB="0" distL="114300" distR="114300" simplePos="0" relativeHeight="251659264" behindDoc="0" locked="0" layoutInCell="1" allowOverlap="1" wp14:anchorId="6DE60855" wp14:editId="2CDA88D6">
                      <wp:simplePos x="0" y="0"/>
                      <wp:positionH relativeFrom="column">
                        <wp:posOffset>813435</wp:posOffset>
                      </wp:positionH>
                      <wp:positionV relativeFrom="paragraph">
                        <wp:posOffset>14869</wp:posOffset>
                      </wp:positionV>
                      <wp:extent cx="2106295"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6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FAE30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05pt,1.15pt" to="229.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"/>
                  </w:pict>
                </mc:Fallback>
              </mc:AlternateContent>
            </w:r>
          </w:p>
        </w:tc>
      </w:tr>
      <w:tr w:rsidR="00320CB0" w:rsidRPr="00DA7EA0" w:rsidTr="0052146A">
        <w:trPr>
          <w:trHeight w:val="332"/>
          <w:jc w:val="center"/>
        </w:trPr>
        <w:tc>
          <w:tcPr>
            <w:tcW w:w="4230" w:type="dxa"/>
            <w:shd w:val="clear" w:color="auto" w:fill="auto"/>
          </w:tcPr>
          <w:p w:rsidR="00320CB0" w:rsidRPr="00DA7EA0" w:rsidRDefault="00320CB0" w:rsidP="0052146A">
            <w:pPr>
              <w:jc w:val="center"/>
              <w:rPr>
                <w:b w:val="0"/>
              </w:rPr>
            </w:pPr>
            <w:r>
              <w:rPr>
                <w:noProof/>
              </w:rPr>
              <mc:AlternateContent>
                <mc:Choice Requires="wps">
                  <w:drawing>
                    <wp:anchor distT="0" distB="0" distL="114300" distR="114300" simplePos="0" relativeHeight="251660288" behindDoc="0" locked="0" layoutInCell="1" allowOverlap="1" wp14:anchorId="56C05022" wp14:editId="2ACF12C0">
                      <wp:simplePos x="0" y="0"/>
                      <wp:positionH relativeFrom="column">
                        <wp:posOffset>603250</wp:posOffset>
                      </wp:positionH>
                      <wp:positionV relativeFrom="paragraph">
                        <wp:posOffset>23759</wp:posOffset>
                      </wp:positionV>
                      <wp:extent cx="1176655" cy="0"/>
                      <wp:effectExtent l="0" t="0" r="2349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6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AAC34"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1.85pt" to="140.1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Nxw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"/>
                  </w:pict>
                </mc:Fallback>
              </mc:AlternateContent>
            </w:r>
          </w:p>
        </w:tc>
        <w:tc>
          <w:tcPr>
            <w:tcW w:w="6030" w:type="dxa"/>
            <w:shd w:val="clear" w:color="auto" w:fill="auto"/>
          </w:tcPr>
          <w:p w:rsidR="00320CB0" w:rsidRPr="00DA7EA0" w:rsidRDefault="00320CB0" w:rsidP="0052146A">
            <w:pPr>
              <w:ind w:left="-72"/>
              <w:jc w:val="right"/>
              <w:rPr>
                <w:b w:val="0"/>
                <w:i/>
              </w:rPr>
            </w:pPr>
          </w:p>
        </w:tc>
      </w:tr>
      <w:tr w:rsidR="00320CB0" w:rsidRPr="00DA7EA0" w:rsidTr="0052146A">
        <w:trPr>
          <w:trHeight w:val="332"/>
          <w:jc w:val="center"/>
        </w:trPr>
        <w:tc>
          <w:tcPr>
            <w:tcW w:w="4230" w:type="dxa"/>
            <w:shd w:val="clear" w:color="auto" w:fill="auto"/>
          </w:tcPr>
          <w:p w:rsidR="00320CB0" w:rsidRPr="00384BFC" w:rsidRDefault="00320CB0" w:rsidP="00333F69">
            <w:pPr>
              <w:jc w:val="center"/>
              <w:rPr>
                <w:b w:val="0"/>
              </w:rPr>
            </w:pPr>
            <w:r>
              <w:rPr>
                <w:b w:val="0"/>
                <w:sz w:val="28"/>
              </w:rPr>
              <w:t xml:space="preserve">Số: </w:t>
            </w:r>
            <w:r w:rsidR="00333F69">
              <w:rPr>
                <w:b w:val="0"/>
                <w:sz w:val="28"/>
              </w:rPr>
              <w:t>2983</w:t>
            </w:r>
            <w:r>
              <w:rPr>
                <w:b w:val="0"/>
                <w:sz w:val="28"/>
              </w:rPr>
              <w:t>/</w:t>
            </w:r>
            <w:r w:rsidRPr="00384BFC">
              <w:rPr>
                <w:b w:val="0"/>
                <w:sz w:val="28"/>
              </w:rPr>
              <w:t>GDĐT-CTTT</w:t>
            </w:r>
          </w:p>
        </w:tc>
        <w:tc>
          <w:tcPr>
            <w:tcW w:w="6030" w:type="dxa"/>
            <w:shd w:val="clear" w:color="auto" w:fill="auto"/>
          </w:tcPr>
          <w:p w:rsidR="00320CB0" w:rsidRPr="00DA7EA0" w:rsidRDefault="00320CB0" w:rsidP="00333F69">
            <w:pPr>
              <w:ind w:left="-72"/>
              <w:jc w:val="right"/>
              <w:rPr>
                <w:b w:val="0"/>
                <w:i/>
              </w:rPr>
            </w:pPr>
            <w:r>
              <w:rPr>
                <w:b w:val="0"/>
                <w:i/>
              </w:rPr>
              <w:t xml:space="preserve"> Thành phố Hồ Chí Minh, ngày </w:t>
            </w:r>
            <w:r w:rsidR="00333F69">
              <w:rPr>
                <w:b w:val="0"/>
                <w:i/>
              </w:rPr>
              <w:t>23</w:t>
            </w:r>
            <w:r>
              <w:rPr>
                <w:b w:val="0"/>
                <w:i/>
              </w:rPr>
              <w:t xml:space="preserve"> tháng</w:t>
            </w:r>
            <w:r w:rsidR="00333F69">
              <w:rPr>
                <w:b w:val="0"/>
                <w:i/>
              </w:rPr>
              <w:t xml:space="preserve"> 8</w:t>
            </w:r>
            <w:r>
              <w:rPr>
                <w:b w:val="0"/>
                <w:i/>
              </w:rPr>
              <w:t xml:space="preserve"> </w:t>
            </w:r>
            <w:r w:rsidRPr="00DA7EA0">
              <w:rPr>
                <w:b w:val="0"/>
                <w:i/>
              </w:rPr>
              <w:t>năm 201</w:t>
            </w:r>
            <w:r>
              <w:rPr>
                <w:b w:val="0"/>
                <w:i/>
              </w:rPr>
              <w:t>9</w:t>
            </w:r>
          </w:p>
        </w:tc>
      </w:tr>
    </w:tbl>
    <w:p w:rsidR="00320CB0" w:rsidRDefault="00320CB0" w:rsidP="0022318A">
      <w:pPr>
        <w:rPr>
          <w:b w:val="0"/>
          <w:sz w:val="28"/>
        </w:rPr>
      </w:pPr>
    </w:p>
    <w:p w:rsidR="00320CB0" w:rsidRDefault="00320CB0" w:rsidP="00320CB0">
      <w:pPr>
        <w:ind w:left="1440" w:firstLine="720"/>
        <w:rPr>
          <w:b w:val="0"/>
          <w:sz w:val="28"/>
        </w:rPr>
      </w:pPr>
    </w:p>
    <w:p w:rsidR="00320CB0" w:rsidRPr="00CF36FC" w:rsidRDefault="00194CC3" w:rsidP="00194CC3">
      <w:pPr>
        <w:pStyle w:val="ListParagraph"/>
        <w:ind w:left="3870"/>
        <w:rPr>
          <w:sz w:val="28"/>
        </w:rPr>
      </w:pPr>
      <w:r w:rsidRPr="00CF36FC">
        <w:rPr>
          <w:sz w:val="28"/>
        </w:rPr>
        <w:t>KẾ HOẠCH</w:t>
      </w:r>
    </w:p>
    <w:p w:rsidR="0022318A" w:rsidRDefault="00194CC3" w:rsidP="0022318A">
      <w:pPr>
        <w:pStyle w:val="ListParagraph"/>
        <w:ind w:left="0"/>
        <w:jc w:val="center"/>
        <w:rPr>
          <w:sz w:val="28"/>
        </w:rPr>
      </w:pPr>
      <w:r w:rsidRPr="00194CC3">
        <w:rPr>
          <w:sz w:val="28"/>
        </w:rPr>
        <w:t>Thực hiện Nghị quyết số 12/NQ-CP ngày 19/02/2019 của Chính phủ về</w:t>
      </w:r>
    </w:p>
    <w:p w:rsidR="0022318A" w:rsidRDefault="00194CC3" w:rsidP="0022318A">
      <w:pPr>
        <w:pStyle w:val="ListParagraph"/>
        <w:ind w:left="0"/>
        <w:jc w:val="center"/>
        <w:rPr>
          <w:sz w:val="28"/>
        </w:rPr>
      </w:pPr>
      <w:r w:rsidRPr="00194CC3">
        <w:rPr>
          <w:sz w:val="28"/>
        </w:rPr>
        <w:t xml:space="preserve"> “Tăng cường bảo đảm trật tự an toàn giao thông và chống ùn tắc giao thông</w:t>
      </w:r>
    </w:p>
    <w:p w:rsidR="00194CC3" w:rsidRPr="00194CC3" w:rsidRDefault="00194CC3" w:rsidP="0022318A">
      <w:pPr>
        <w:pStyle w:val="ListParagraph"/>
        <w:ind w:left="0"/>
        <w:jc w:val="center"/>
        <w:rPr>
          <w:sz w:val="28"/>
        </w:rPr>
      </w:pPr>
      <w:r w:rsidRPr="00194CC3">
        <w:rPr>
          <w:sz w:val="28"/>
        </w:rPr>
        <w:t xml:space="preserve"> giai đoạn 2019 – 2021”</w:t>
      </w:r>
      <w:r w:rsidR="00536860">
        <w:rPr>
          <w:sz w:val="28"/>
        </w:rPr>
        <w:t xml:space="preserve"> và công tác tuyên truyền, giáo dục pháp luật về an toàn giao thông đầu năm học 2019 – 2020 cho học sinh</w:t>
      </w:r>
      <w:r w:rsidR="0061389A">
        <w:rPr>
          <w:sz w:val="28"/>
        </w:rPr>
        <w:t>,</w:t>
      </w:r>
      <w:r w:rsidR="00536860">
        <w:rPr>
          <w:sz w:val="28"/>
        </w:rPr>
        <w:t xml:space="preserve"> sinh viên.</w:t>
      </w:r>
    </w:p>
    <w:p w:rsidR="00320CB0" w:rsidRDefault="00320CB0" w:rsidP="00320CB0">
      <w:pPr>
        <w:jc w:val="both"/>
        <w:rPr>
          <w:sz w:val="36"/>
        </w:rPr>
      </w:pPr>
    </w:p>
    <w:p w:rsidR="00194CC3" w:rsidRDefault="00320CB0" w:rsidP="00BF575B">
      <w:pPr>
        <w:pStyle w:val="ListParagraph"/>
        <w:spacing w:after="120"/>
        <w:ind w:left="-90" w:firstLine="810"/>
        <w:contextualSpacing w:val="0"/>
        <w:jc w:val="both"/>
        <w:rPr>
          <w:b w:val="0"/>
          <w:sz w:val="28"/>
        </w:rPr>
      </w:pPr>
      <w:r w:rsidRPr="00D71300">
        <w:rPr>
          <w:b w:val="0"/>
          <w:sz w:val="28"/>
        </w:rPr>
        <w:t xml:space="preserve">Căn cứ </w:t>
      </w:r>
      <w:r w:rsidR="00194CC3">
        <w:rPr>
          <w:b w:val="0"/>
          <w:sz w:val="28"/>
        </w:rPr>
        <w:t>kế hoạch: 705</w:t>
      </w:r>
      <w:r w:rsidRPr="00D71300">
        <w:rPr>
          <w:b w:val="0"/>
          <w:sz w:val="28"/>
        </w:rPr>
        <w:t>/</w:t>
      </w:r>
      <w:r w:rsidR="00194CC3">
        <w:rPr>
          <w:b w:val="0"/>
          <w:sz w:val="28"/>
        </w:rPr>
        <w:t>KH-BGDĐT ngày 29 tháng 7</w:t>
      </w:r>
      <w:r w:rsidRPr="00D71300">
        <w:rPr>
          <w:b w:val="0"/>
          <w:sz w:val="28"/>
        </w:rPr>
        <w:t xml:space="preserve"> năm 2019 </w:t>
      </w:r>
      <w:r>
        <w:rPr>
          <w:b w:val="0"/>
          <w:sz w:val="28"/>
        </w:rPr>
        <w:t xml:space="preserve">của Bộ Giáo dục và Đào tạo </w:t>
      </w:r>
      <w:r w:rsidRPr="00D71300">
        <w:rPr>
          <w:b w:val="0"/>
          <w:sz w:val="28"/>
        </w:rPr>
        <w:t xml:space="preserve">về </w:t>
      </w:r>
      <w:r w:rsidR="00194CC3">
        <w:rPr>
          <w:b w:val="0"/>
          <w:sz w:val="28"/>
        </w:rPr>
        <w:t>t</w:t>
      </w:r>
      <w:r w:rsidR="00194CC3" w:rsidRPr="00194CC3">
        <w:rPr>
          <w:b w:val="0"/>
          <w:sz w:val="28"/>
        </w:rPr>
        <w:t>hực hiện Nghị quyết số 12/12/NQ-CP ngày 19/02/2019 của Chính phủ về “Tăng cường bảo đảm trật tự an toàn giao thông và chống ùn tắc giao thông giai đoạn 2019 – 2021”</w:t>
      </w:r>
      <w:r w:rsidR="0061389A">
        <w:rPr>
          <w:b w:val="0"/>
          <w:sz w:val="28"/>
        </w:rPr>
        <w:t>;</w:t>
      </w:r>
    </w:p>
    <w:p w:rsidR="00536860" w:rsidRDefault="00536860" w:rsidP="00BF575B">
      <w:pPr>
        <w:pStyle w:val="ListParagraph"/>
        <w:spacing w:after="120"/>
        <w:ind w:left="-90" w:firstLine="810"/>
        <w:contextualSpacing w:val="0"/>
        <w:jc w:val="both"/>
        <w:rPr>
          <w:b w:val="0"/>
          <w:sz w:val="28"/>
        </w:rPr>
      </w:pPr>
      <w:r>
        <w:rPr>
          <w:b w:val="0"/>
          <w:sz w:val="28"/>
        </w:rPr>
        <w:t>Căn cứ văn bản: 3343/BGDĐT-GDCTHSSV ngày 05 tháng 8 năm 2019 của Bộ Giáo dục và Đào tạo về tăng cường công tác tuyên truyền. giáo dục pháp luật về an toàn giao thông đầu năm học 201</w:t>
      </w:r>
      <w:r w:rsidR="0061389A">
        <w:rPr>
          <w:b w:val="0"/>
          <w:sz w:val="28"/>
        </w:rPr>
        <w:t>9 – 2020 cho học sinh sinh viên;</w:t>
      </w:r>
    </w:p>
    <w:p w:rsidR="0061389A" w:rsidRPr="00194CC3" w:rsidRDefault="0061389A" w:rsidP="00BF575B">
      <w:pPr>
        <w:pStyle w:val="ListParagraph"/>
        <w:spacing w:after="120"/>
        <w:ind w:left="-90" w:firstLine="810"/>
        <w:contextualSpacing w:val="0"/>
        <w:jc w:val="both"/>
        <w:rPr>
          <w:b w:val="0"/>
          <w:sz w:val="28"/>
        </w:rPr>
      </w:pPr>
      <w:r>
        <w:rPr>
          <w:b w:val="0"/>
          <w:sz w:val="28"/>
        </w:rPr>
        <w:t>Căn cứ văn bản: 3523/BGDĐT-GDCTHSSV ngày 16 tháng 8 năm 2019 của Bộ Giáo dục và Đào tạo về việc tăng cường các giải pháp bảo đảm an toàn cho học sinh khi sử dụng dịch vụ đưa đón bằng xe ô tô.</w:t>
      </w:r>
    </w:p>
    <w:p w:rsidR="00320CB0" w:rsidRDefault="00320CB0" w:rsidP="00BF575B">
      <w:pPr>
        <w:spacing w:after="120"/>
        <w:ind w:firstLine="720"/>
        <w:jc w:val="both"/>
        <w:rPr>
          <w:b w:val="0"/>
          <w:sz w:val="28"/>
        </w:rPr>
      </w:pPr>
      <w:r>
        <w:rPr>
          <w:b w:val="0"/>
          <w:sz w:val="28"/>
        </w:rPr>
        <w:t xml:space="preserve">Sở Giáo dục và Đào tạo </w:t>
      </w:r>
      <w:r w:rsidR="00194CC3">
        <w:rPr>
          <w:b w:val="0"/>
          <w:sz w:val="28"/>
        </w:rPr>
        <w:t>ban hành kế hoạch thực hiện công tác giáo dục an toàn giao thông</w:t>
      </w:r>
      <w:r w:rsidR="00DE5A10">
        <w:rPr>
          <w:b w:val="0"/>
          <w:sz w:val="28"/>
        </w:rPr>
        <w:t xml:space="preserve"> trong trường học giai đoạn 2019 – 2021 </w:t>
      </w:r>
      <w:r w:rsidR="005575A8">
        <w:rPr>
          <w:b w:val="0"/>
          <w:sz w:val="28"/>
        </w:rPr>
        <w:t>như sau:</w:t>
      </w:r>
    </w:p>
    <w:p w:rsidR="00521136" w:rsidRPr="00CF36FC" w:rsidRDefault="00DE5A10" w:rsidP="00BF575B">
      <w:pPr>
        <w:pStyle w:val="ListParagraph"/>
        <w:numPr>
          <w:ilvl w:val="0"/>
          <w:numId w:val="2"/>
        </w:numPr>
        <w:spacing w:after="120"/>
        <w:ind w:left="540" w:hanging="270"/>
        <w:contextualSpacing w:val="0"/>
        <w:jc w:val="both"/>
        <w:rPr>
          <w:sz w:val="28"/>
        </w:rPr>
      </w:pPr>
      <w:r w:rsidRPr="00CF36FC">
        <w:rPr>
          <w:sz w:val="28"/>
        </w:rPr>
        <w:t>Mục đích:</w:t>
      </w:r>
    </w:p>
    <w:p w:rsidR="00DE5A10" w:rsidRDefault="00DE5A10" w:rsidP="00BF575B">
      <w:pPr>
        <w:pStyle w:val="ListParagraph"/>
        <w:numPr>
          <w:ilvl w:val="0"/>
          <w:numId w:val="3"/>
        </w:numPr>
        <w:spacing w:after="120"/>
        <w:ind w:left="-90" w:firstLine="630"/>
        <w:contextualSpacing w:val="0"/>
        <w:jc w:val="both"/>
        <w:rPr>
          <w:b w:val="0"/>
          <w:sz w:val="28"/>
        </w:rPr>
      </w:pPr>
      <w:r>
        <w:rPr>
          <w:b w:val="0"/>
          <w:sz w:val="28"/>
        </w:rPr>
        <w:t>Nhằm nâng cao chất lượng và hiệu quả công tác giáo dục an toàn giao thông trong các cơ sở giáo dục, thực hiện có hiệu quả nhiệm vụ và giải pháp Nghị quyết 12/NQ-CP</w:t>
      </w:r>
      <w:r w:rsidR="00D56463">
        <w:rPr>
          <w:b w:val="0"/>
          <w:sz w:val="28"/>
        </w:rPr>
        <w:t xml:space="preserve"> của Chính phủ đề ra.</w:t>
      </w:r>
    </w:p>
    <w:p w:rsidR="00972F1C" w:rsidRDefault="00972F1C" w:rsidP="00BF575B">
      <w:pPr>
        <w:pStyle w:val="ListParagraph"/>
        <w:numPr>
          <w:ilvl w:val="0"/>
          <w:numId w:val="3"/>
        </w:numPr>
        <w:spacing w:after="120"/>
        <w:ind w:left="-90" w:firstLine="630"/>
        <w:contextualSpacing w:val="0"/>
        <w:jc w:val="both"/>
        <w:rPr>
          <w:b w:val="0"/>
          <w:sz w:val="28"/>
        </w:rPr>
      </w:pPr>
      <w:r>
        <w:rPr>
          <w:b w:val="0"/>
          <w:sz w:val="28"/>
        </w:rPr>
        <w:t>Tạo sự</w:t>
      </w:r>
      <w:r w:rsidR="00D56463">
        <w:rPr>
          <w:b w:val="0"/>
          <w:sz w:val="28"/>
        </w:rPr>
        <w:t xml:space="preserve"> chuyển biến tích cực về nhận thức, ý thức chấp hành pháp luật về an toàn</w:t>
      </w:r>
      <w:r>
        <w:rPr>
          <w:b w:val="0"/>
          <w:sz w:val="28"/>
        </w:rPr>
        <w:t xml:space="preserve"> giao thông, văn hóa giao thông, góp phần đảm bảo an ninh trật tự, an toàn giao thông và giảm tai nạn giao thông tại thành phố Hồ Chí Minh.</w:t>
      </w:r>
    </w:p>
    <w:p w:rsidR="00972F1C" w:rsidRPr="00972F1C" w:rsidRDefault="00972F1C" w:rsidP="00BF575B">
      <w:pPr>
        <w:pStyle w:val="ListParagraph"/>
        <w:numPr>
          <w:ilvl w:val="0"/>
          <w:numId w:val="2"/>
        </w:numPr>
        <w:spacing w:after="120"/>
        <w:ind w:left="540" w:hanging="360"/>
        <w:contextualSpacing w:val="0"/>
        <w:jc w:val="both"/>
        <w:rPr>
          <w:sz w:val="28"/>
        </w:rPr>
      </w:pPr>
      <w:r w:rsidRPr="00972F1C">
        <w:rPr>
          <w:sz w:val="28"/>
        </w:rPr>
        <w:t>Yêu cầu:</w:t>
      </w:r>
    </w:p>
    <w:p w:rsidR="00972F1C" w:rsidRDefault="00231086" w:rsidP="00BF575B">
      <w:pPr>
        <w:pStyle w:val="ListParagraph"/>
        <w:numPr>
          <w:ilvl w:val="0"/>
          <w:numId w:val="3"/>
        </w:numPr>
        <w:spacing w:after="120"/>
        <w:ind w:left="-90" w:firstLine="630"/>
        <w:contextualSpacing w:val="0"/>
        <w:jc w:val="both"/>
        <w:rPr>
          <w:b w:val="0"/>
          <w:sz w:val="28"/>
        </w:rPr>
      </w:pPr>
      <w:r>
        <w:rPr>
          <w:b w:val="0"/>
          <w:sz w:val="28"/>
        </w:rPr>
        <w:t xml:space="preserve">Tích hợp nội dung giáo dục pháp luật về an toàn giao thông, văn hóa giao thông vào </w:t>
      </w:r>
      <w:r w:rsidR="00335F7F">
        <w:rPr>
          <w:b w:val="0"/>
          <w:sz w:val="28"/>
        </w:rPr>
        <w:t xml:space="preserve">chương trình giáo dục chính khóa và thông qua các hoạt động ngoại khóa từ bậc mầm non đến trung học phổ thông theo yêu cầu của Nghị quyết 12/NQ-CP </w:t>
      </w:r>
      <w:r w:rsidR="00335F7F" w:rsidRPr="00194CC3">
        <w:rPr>
          <w:b w:val="0"/>
          <w:sz w:val="28"/>
        </w:rPr>
        <w:t>ngày 19/02/2019 của Chính phủ về “Tăng cường bảo đảm trật tự an toàn giao thông và chống ùn tắc giao thông giai đoạn 2019 – 2021”</w:t>
      </w:r>
      <w:r w:rsidR="00335F7F">
        <w:rPr>
          <w:b w:val="0"/>
          <w:sz w:val="28"/>
        </w:rPr>
        <w:t>.</w:t>
      </w:r>
    </w:p>
    <w:p w:rsidR="00335F7F" w:rsidRDefault="00335F7F" w:rsidP="00BF575B">
      <w:pPr>
        <w:pStyle w:val="ListParagraph"/>
        <w:numPr>
          <w:ilvl w:val="0"/>
          <w:numId w:val="3"/>
        </w:numPr>
        <w:spacing w:after="120"/>
        <w:ind w:left="-90" w:firstLine="630"/>
        <w:contextualSpacing w:val="0"/>
        <w:jc w:val="both"/>
        <w:rPr>
          <w:b w:val="0"/>
          <w:sz w:val="28"/>
        </w:rPr>
      </w:pPr>
      <w:r>
        <w:rPr>
          <w:b w:val="0"/>
          <w:sz w:val="28"/>
        </w:rPr>
        <w:t>Tăng cường phổ biến, tuyên truyền, giáo dục pháp luật về an toàn giao thông, văn hóa giao thông</w:t>
      </w:r>
      <w:r w:rsidR="0022318A">
        <w:rPr>
          <w:b w:val="0"/>
          <w:sz w:val="28"/>
        </w:rPr>
        <w:t xml:space="preserve"> và kỹ năng tham gia giao thông an toàn cho học sinh; xây dựng tài </w:t>
      </w:r>
      <w:r w:rsidR="0022318A">
        <w:rPr>
          <w:b w:val="0"/>
          <w:sz w:val="28"/>
        </w:rPr>
        <w:lastRenderedPageBreak/>
        <w:t>liệu hướng dẫn và vận động cha mẹ học sinh tham gia hướng dẫn thực hành quy tắc an toàn giao thông cho trẻ mầm non và học sinh phổ thông.</w:t>
      </w:r>
    </w:p>
    <w:p w:rsidR="0022318A" w:rsidRDefault="0022318A" w:rsidP="00BF575B">
      <w:pPr>
        <w:pStyle w:val="ListParagraph"/>
        <w:numPr>
          <w:ilvl w:val="0"/>
          <w:numId w:val="3"/>
        </w:numPr>
        <w:spacing w:after="120"/>
        <w:ind w:left="-90" w:firstLine="630"/>
        <w:contextualSpacing w:val="0"/>
        <w:jc w:val="both"/>
        <w:rPr>
          <w:b w:val="0"/>
          <w:sz w:val="28"/>
        </w:rPr>
      </w:pPr>
      <w:r>
        <w:rPr>
          <w:b w:val="0"/>
          <w:sz w:val="28"/>
        </w:rPr>
        <w:t>Tăng cường vai trò các tổ chức, đoàn thể tại đơn vị trong việc tổ chức các hoạt động tuyên truyền, giáo dục an toàn giao thông cho học sinh</w:t>
      </w:r>
      <w:r w:rsidR="00774090">
        <w:rPr>
          <w:b w:val="0"/>
          <w:sz w:val="28"/>
        </w:rPr>
        <w:t xml:space="preserve"> – sinh viên</w:t>
      </w:r>
      <w:r>
        <w:rPr>
          <w:b w:val="0"/>
          <w:sz w:val="28"/>
        </w:rPr>
        <w:t>.</w:t>
      </w:r>
    </w:p>
    <w:p w:rsidR="003D0DDA" w:rsidRDefault="003D0DDA" w:rsidP="00BF575B">
      <w:pPr>
        <w:pStyle w:val="ListParagraph"/>
        <w:spacing w:after="120"/>
        <w:ind w:left="540"/>
        <w:contextualSpacing w:val="0"/>
        <w:jc w:val="both"/>
        <w:rPr>
          <w:b w:val="0"/>
          <w:sz w:val="28"/>
        </w:rPr>
      </w:pPr>
    </w:p>
    <w:p w:rsidR="0022318A" w:rsidRPr="0022318A" w:rsidRDefault="0022318A" w:rsidP="00BF575B">
      <w:pPr>
        <w:pStyle w:val="ListParagraph"/>
        <w:numPr>
          <w:ilvl w:val="0"/>
          <w:numId w:val="2"/>
        </w:numPr>
        <w:tabs>
          <w:tab w:val="left" w:pos="720"/>
        </w:tabs>
        <w:spacing w:after="120"/>
        <w:ind w:hanging="1260"/>
        <w:contextualSpacing w:val="0"/>
        <w:jc w:val="both"/>
        <w:rPr>
          <w:sz w:val="28"/>
        </w:rPr>
      </w:pPr>
      <w:r w:rsidRPr="0022318A">
        <w:rPr>
          <w:sz w:val="28"/>
        </w:rPr>
        <w:t>Nội dung tuyên truyền, giáo dục:</w:t>
      </w:r>
    </w:p>
    <w:p w:rsidR="00972F1C" w:rsidRPr="00744994" w:rsidRDefault="0022318A" w:rsidP="00BF575B">
      <w:pPr>
        <w:pStyle w:val="ListParagraph"/>
        <w:numPr>
          <w:ilvl w:val="0"/>
          <w:numId w:val="4"/>
        </w:numPr>
        <w:spacing w:after="120"/>
        <w:ind w:left="810"/>
        <w:contextualSpacing w:val="0"/>
        <w:jc w:val="both"/>
        <w:rPr>
          <w:i/>
          <w:sz w:val="28"/>
        </w:rPr>
      </w:pPr>
      <w:r w:rsidRPr="00744994">
        <w:rPr>
          <w:i/>
          <w:sz w:val="28"/>
        </w:rPr>
        <w:t>Bảo đảm trật tự an toàn giao thông đường bộ:</w:t>
      </w:r>
    </w:p>
    <w:p w:rsidR="0022318A" w:rsidRDefault="0022318A" w:rsidP="00BF575B">
      <w:pPr>
        <w:pStyle w:val="ListParagraph"/>
        <w:spacing w:after="120"/>
        <w:ind w:left="-90" w:firstLine="810"/>
        <w:contextualSpacing w:val="0"/>
        <w:jc w:val="both"/>
        <w:rPr>
          <w:b w:val="0"/>
          <w:sz w:val="28"/>
        </w:rPr>
      </w:pPr>
      <w:r>
        <w:rPr>
          <w:b w:val="0"/>
          <w:sz w:val="28"/>
        </w:rPr>
        <w:t>Giáo dục học sinh: Các quy tắc giao thông đường bộ phù hợp từng cấp học; quy định về điều kiện đội mũ bảo hiểm khi đi mô tô</w:t>
      </w:r>
      <w:r w:rsidR="000654F6">
        <w:rPr>
          <w:b w:val="0"/>
          <w:sz w:val="28"/>
        </w:rPr>
        <w:t>, xe gắn máy, xe đạp điện; quy định về điều kiện được điều khiển mô tô, xe gắn máy; các quy định của pháp luật</w:t>
      </w:r>
      <w:r w:rsidR="003B2DCA">
        <w:rPr>
          <w:b w:val="0"/>
          <w:sz w:val="28"/>
        </w:rPr>
        <w:t xml:space="preserve"> về nồng độ cồn</w:t>
      </w:r>
      <w:r w:rsidR="00436328">
        <w:rPr>
          <w:b w:val="0"/>
          <w:sz w:val="28"/>
        </w:rPr>
        <w:t xml:space="preserve"> khi điều khiển phương tiện tham gia giao thông.</w:t>
      </w:r>
    </w:p>
    <w:p w:rsidR="00436328" w:rsidRDefault="00436328" w:rsidP="00BF575B">
      <w:pPr>
        <w:pStyle w:val="ListParagraph"/>
        <w:spacing w:after="120"/>
        <w:ind w:left="-90" w:firstLine="810"/>
        <w:contextualSpacing w:val="0"/>
        <w:jc w:val="both"/>
        <w:rPr>
          <w:b w:val="0"/>
          <w:sz w:val="28"/>
        </w:rPr>
      </w:pPr>
      <w:r>
        <w:rPr>
          <w:b w:val="0"/>
          <w:sz w:val="28"/>
        </w:rPr>
        <w:t>Hướng dẫn kỹ năng điều khiể</w:t>
      </w:r>
      <w:r w:rsidR="00794F6A">
        <w:rPr>
          <w:b w:val="0"/>
          <w:sz w:val="28"/>
        </w:rPr>
        <w:t>n xe mô tô, xe gắn máy, xe đạp đ</w:t>
      </w:r>
      <w:r>
        <w:rPr>
          <w:b w:val="0"/>
          <w:sz w:val="28"/>
        </w:rPr>
        <w:t>iện an toàn, văn hóa ứng xử khi tham gia giao thông cho học sinh.</w:t>
      </w:r>
    </w:p>
    <w:p w:rsidR="005107C9" w:rsidRDefault="005107C9" w:rsidP="00BF575B">
      <w:pPr>
        <w:pStyle w:val="ListParagraph"/>
        <w:spacing w:after="120"/>
        <w:ind w:left="-90" w:firstLine="810"/>
        <w:contextualSpacing w:val="0"/>
        <w:jc w:val="both"/>
        <w:rPr>
          <w:b w:val="0"/>
          <w:sz w:val="28"/>
        </w:rPr>
      </w:pPr>
      <w:r>
        <w:rPr>
          <w:b w:val="0"/>
          <w:sz w:val="28"/>
        </w:rPr>
        <w:t>Hướng dẫn các phương tiện tham gia giao thông trong khuôn viên trường học đúng quy định, đảm bảo an toàn tuyệt đối cho các thành viên trong nhà trường, đặc biệt là đối với các em học sinh sinh viên.</w:t>
      </w:r>
    </w:p>
    <w:p w:rsidR="00436328" w:rsidRPr="00744994" w:rsidRDefault="00436328" w:rsidP="00BF575B">
      <w:pPr>
        <w:pStyle w:val="ListParagraph"/>
        <w:numPr>
          <w:ilvl w:val="0"/>
          <w:numId w:val="4"/>
        </w:numPr>
        <w:spacing w:after="120"/>
        <w:ind w:left="810"/>
        <w:contextualSpacing w:val="0"/>
        <w:jc w:val="both"/>
        <w:rPr>
          <w:i/>
          <w:sz w:val="28"/>
        </w:rPr>
      </w:pPr>
      <w:r w:rsidRPr="00744994">
        <w:rPr>
          <w:i/>
          <w:sz w:val="28"/>
        </w:rPr>
        <w:t>Bảo đảm trậ</w:t>
      </w:r>
      <w:r>
        <w:rPr>
          <w:i/>
          <w:sz w:val="28"/>
        </w:rPr>
        <w:t>t tự an toàn giao thông đường sắt</w:t>
      </w:r>
      <w:r w:rsidRPr="00744994">
        <w:rPr>
          <w:i/>
          <w:sz w:val="28"/>
        </w:rPr>
        <w:t>:</w:t>
      </w:r>
    </w:p>
    <w:p w:rsidR="00436328" w:rsidRDefault="00436328" w:rsidP="00BF575B">
      <w:pPr>
        <w:pStyle w:val="ListParagraph"/>
        <w:spacing w:after="120"/>
        <w:ind w:left="-90" w:firstLine="810"/>
        <w:contextualSpacing w:val="0"/>
        <w:jc w:val="both"/>
        <w:rPr>
          <w:b w:val="0"/>
          <w:sz w:val="28"/>
        </w:rPr>
      </w:pPr>
      <w:r>
        <w:rPr>
          <w:b w:val="0"/>
          <w:sz w:val="28"/>
        </w:rPr>
        <w:t>Tu</w:t>
      </w:r>
      <w:r w:rsidR="00794F6A">
        <w:rPr>
          <w:b w:val="0"/>
          <w:sz w:val="28"/>
        </w:rPr>
        <w:t>y</w:t>
      </w:r>
      <w:r>
        <w:rPr>
          <w:b w:val="0"/>
          <w:sz w:val="28"/>
        </w:rPr>
        <w:t xml:space="preserve">ên truyền cho học sinh </w:t>
      </w:r>
      <w:r w:rsidR="00BE1ABF">
        <w:rPr>
          <w:b w:val="0"/>
          <w:sz w:val="28"/>
        </w:rPr>
        <w:t xml:space="preserve">thực hiện đúng </w:t>
      </w:r>
      <w:r>
        <w:rPr>
          <w:b w:val="0"/>
          <w:sz w:val="28"/>
        </w:rPr>
        <w:t>quy định đảm bảo an toàn giao thông đường sắt:</w:t>
      </w:r>
    </w:p>
    <w:p w:rsidR="00BF575B" w:rsidRDefault="00436328" w:rsidP="00BF575B">
      <w:pPr>
        <w:pStyle w:val="ListParagraph"/>
        <w:spacing w:after="120"/>
        <w:ind w:left="-90" w:firstLine="810"/>
        <w:contextualSpacing w:val="0"/>
        <w:jc w:val="both"/>
        <w:rPr>
          <w:b w:val="0"/>
          <w:sz w:val="28"/>
        </w:rPr>
      </w:pPr>
      <w:r>
        <w:rPr>
          <w:b w:val="0"/>
          <w:sz w:val="28"/>
        </w:rPr>
        <w:t xml:space="preserve">+ </w:t>
      </w:r>
      <w:r w:rsidR="00BE1ABF">
        <w:rPr>
          <w:b w:val="0"/>
          <w:sz w:val="28"/>
        </w:rPr>
        <w:t>Không v</w:t>
      </w:r>
      <w:r w:rsidR="00BF575B">
        <w:rPr>
          <w:b w:val="0"/>
          <w:sz w:val="28"/>
        </w:rPr>
        <w:t>ượt rào, chắn đường ngang, vượt qua đường ngang khi đèn đỏ bật sáng, vượt rào ngăn ngữa đường sắt với khu vực xung quanh.</w:t>
      </w:r>
    </w:p>
    <w:p w:rsidR="00436328" w:rsidRDefault="00BF575B" w:rsidP="00BF575B">
      <w:pPr>
        <w:pStyle w:val="ListParagraph"/>
        <w:spacing w:after="120"/>
        <w:ind w:left="-90" w:firstLine="810"/>
        <w:contextualSpacing w:val="0"/>
        <w:jc w:val="both"/>
        <w:rPr>
          <w:b w:val="0"/>
          <w:sz w:val="28"/>
        </w:rPr>
      </w:pPr>
      <w:r>
        <w:rPr>
          <w:b w:val="0"/>
          <w:sz w:val="28"/>
        </w:rPr>
        <w:t xml:space="preserve">+ </w:t>
      </w:r>
      <w:r w:rsidR="00BE1ABF">
        <w:rPr>
          <w:b w:val="0"/>
          <w:sz w:val="28"/>
        </w:rPr>
        <w:t>Không p</w:t>
      </w:r>
      <w:r w:rsidR="00436328">
        <w:rPr>
          <w:b w:val="0"/>
          <w:sz w:val="28"/>
        </w:rPr>
        <w:t>há hoại công trình, phương tiện và cơ sở vật chất ngành đường sắt.</w:t>
      </w:r>
    </w:p>
    <w:p w:rsidR="00436328" w:rsidRDefault="00436328" w:rsidP="00BF575B">
      <w:pPr>
        <w:pStyle w:val="ListParagraph"/>
        <w:spacing w:after="120"/>
        <w:ind w:left="-90" w:firstLine="810"/>
        <w:contextualSpacing w:val="0"/>
        <w:jc w:val="both"/>
        <w:rPr>
          <w:b w:val="0"/>
          <w:sz w:val="28"/>
        </w:rPr>
      </w:pPr>
      <w:r>
        <w:rPr>
          <w:b w:val="0"/>
          <w:sz w:val="28"/>
        </w:rPr>
        <w:t xml:space="preserve">+ </w:t>
      </w:r>
      <w:r w:rsidR="00BE1ABF">
        <w:rPr>
          <w:b w:val="0"/>
          <w:sz w:val="28"/>
        </w:rPr>
        <w:t>Không n</w:t>
      </w:r>
      <w:r>
        <w:rPr>
          <w:b w:val="0"/>
          <w:sz w:val="28"/>
        </w:rPr>
        <w:t xml:space="preserve">ém đất, đá hoặc các vật khác lên tàu; để chướng ngại vật, </w:t>
      </w:r>
      <w:r w:rsidR="00794F6A">
        <w:rPr>
          <w:b w:val="0"/>
          <w:sz w:val="28"/>
        </w:rPr>
        <w:t xml:space="preserve">đổ chất độc hại, chất phế thải </w:t>
      </w:r>
      <w:r>
        <w:rPr>
          <w:b w:val="0"/>
          <w:sz w:val="28"/>
        </w:rPr>
        <w:t>trong phạm vi công trình đường sắt.</w:t>
      </w:r>
    </w:p>
    <w:p w:rsidR="00436328" w:rsidRPr="00744994" w:rsidRDefault="00436328" w:rsidP="00BF575B">
      <w:pPr>
        <w:pStyle w:val="ListParagraph"/>
        <w:numPr>
          <w:ilvl w:val="0"/>
          <w:numId w:val="4"/>
        </w:numPr>
        <w:spacing w:after="120"/>
        <w:ind w:left="810"/>
        <w:contextualSpacing w:val="0"/>
        <w:jc w:val="both"/>
        <w:rPr>
          <w:i/>
          <w:sz w:val="28"/>
        </w:rPr>
      </w:pPr>
      <w:r w:rsidRPr="00744994">
        <w:rPr>
          <w:i/>
          <w:sz w:val="28"/>
        </w:rPr>
        <w:t>Bảo đảm trậ</w:t>
      </w:r>
      <w:r>
        <w:rPr>
          <w:i/>
          <w:sz w:val="28"/>
        </w:rPr>
        <w:t>t tự an toàn giao thông đường thủy nội địa</w:t>
      </w:r>
      <w:r w:rsidRPr="00744994">
        <w:rPr>
          <w:i/>
          <w:sz w:val="28"/>
        </w:rPr>
        <w:t>:</w:t>
      </w:r>
    </w:p>
    <w:p w:rsidR="00436328" w:rsidRPr="003627F4" w:rsidRDefault="00436328" w:rsidP="00BF575B">
      <w:pPr>
        <w:pStyle w:val="ListParagraph"/>
        <w:numPr>
          <w:ilvl w:val="0"/>
          <w:numId w:val="3"/>
        </w:numPr>
        <w:spacing w:after="120"/>
        <w:ind w:left="-90" w:firstLine="540"/>
        <w:contextualSpacing w:val="0"/>
        <w:jc w:val="both"/>
        <w:rPr>
          <w:b w:val="0"/>
          <w:sz w:val="28"/>
        </w:rPr>
      </w:pPr>
      <w:r w:rsidRPr="003627F4">
        <w:rPr>
          <w:b w:val="0"/>
          <w:sz w:val="28"/>
        </w:rPr>
        <w:t>Nâng cao kiến thức, kỹ năng phòng, chống đuối nước</w:t>
      </w:r>
      <w:r w:rsidR="00F50523" w:rsidRPr="003627F4">
        <w:rPr>
          <w:b w:val="0"/>
          <w:sz w:val="28"/>
        </w:rPr>
        <w:t xml:space="preserve"> cho học sinh và văn hóa ứng xử khi tham gia giao thông đường thủy nội địa.</w:t>
      </w:r>
    </w:p>
    <w:p w:rsidR="00436328" w:rsidRPr="003627F4" w:rsidRDefault="00436328" w:rsidP="00BF575B">
      <w:pPr>
        <w:pStyle w:val="ListParagraph"/>
        <w:numPr>
          <w:ilvl w:val="0"/>
          <w:numId w:val="3"/>
        </w:numPr>
        <w:spacing w:after="120"/>
        <w:ind w:left="-90" w:firstLine="540"/>
        <w:contextualSpacing w:val="0"/>
        <w:jc w:val="both"/>
        <w:rPr>
          <w:b w:val="0"/>
          <w:sz w:val="28"/>
        </w:rPr>
      </w:pPr>
      <w:r w:rsidRPr="003627F4">
        <w:rPr>
          <w:b w:val="0"/>
          <w:sz w:val="28"/>
        </w:rPr>
        <w:t>Tuyên truyền, giáo dục học sinh mặc áo phao, dụng cụ cứu sinh khi tham gia giao thông đường thủy.</w:t>
      </w:r>
    </w:p>
    <w:p w:rsidR="00F50523" w:rsidRPr="00F50523" w:rsidRDefault="003D0DDA" w:rsidP="00BF575B">
      <w:pPr>
        <w:pStyle w:val="ListParagraph"/>
        <w:numPr>
          <w:ilvl w:val="0"/>
          <w:numId w:val="2"/>
        </w:numPr>
        <w:spacing w:after="120"/>
        <w:ind w:left="810" w:hanging="540"/>
        <w:contextualSpacing w:val="0"/>
        <w:jc w:val="both"/>
        <w:rPr>
          <w:sz w:val="28"/>
        </w:rPr>
      </w:pPr>
      <w:r>
        <w:rPr>
          <w:sz w:val="28"/>
        </w:rPr>
        <w:t>Nhiệm vụ trọng tâm năm học 2019 – 2020 và giai đoạn 2019 -2021:</w:t>
      </w:r>
    </w:p>
    <w:p w:rsidR="00F50523" w:rsidRPr="00F50523" w:rsidRDefault="00F50523" w:rsidP="00BF575B">
      <w:pPr>
        <w:pStyle w:val="ListParagraph"/>
        <w:numPr>
          <w:ilvl w:val="0"/>
          <w:numId w:val="5"/>
        </w:numPr>
        <w:spacing w:after="120"/>
        <w:ind w:left="810"/>
        <w:contextualSpacing w:val="0"/>
        <w:jc w:val="both"/>
        <w:rPr>
          <w:i/>
          <w:sz w:val="28"/>
        </w:rPr>
      </w:pPr>
      <w:r w:rsidRPr="00F50523">
        <w:rPr>
          <w:i/>
          <w:sz w:val="28"/>
        </w:rPr>
        <w:t>Phòng Giáo dục và Đào tạo:</w:t>
      </w:r>
    </w:p>
    <w:p w:rsidR="00F50523" w:rsidRDefault="00F50523" w:rsidP="00BF575B">
      <w:pPr>
        <w:pStyle w:val="ListParagraph"/>
        <w:numPr>
          <w:ilvl w:val="0"/>
          <w:numId w:val="3"/>
        </w:numPr>
        <w:spacing w:after="120"/>
        <w:ind w:left="-86" w:firstLine="547"/>
        <w:contextualSpacing w:val="0"/>
        <w:jc w:val="both"/>
        <w:rPr>
          <w:b w:val="0"/>
          <w:sz w:val="28"/>
        </w:rPr>
      </w:pPr>
      <w:r>
        <w:rPr>
          <w:b w:val="0"/>
          <w:sz w:val="28"/>
        </w:rPr>
        <w:t>Chủ động tham mưu cho Ủy ban nhân dân Quận, huyện ban hành các quy định và công tác đảm bảo an toàn giao thông cho học sinh tại địa phương.</w:t>
      </w:r>
    </w:p>
    <w:p w:rsidR="00F50523" w:rsidRDefault="00F50523" w:rsidP="00BF575B">
      <w:pPr>
        <w:pStyle w:val="ListParagraph"/>
        <w:numPr>
          <w:ilvl w:val="0"/>
          <w:numId w:val="3"/>
        </w:numPr>
        <w:spacing w:after="120"/>
        <w:ind w:left="-86" w:firstLine="547"/>
        <w:contextualSpacing w:val="0"/>
        <w:jc w:val="both"/>
        <w:rPr>
          <w:b w:val="0"/>
          <w:sz w:val="28"/>
        </w:rPr>
      </w:pPr>
      <w:r>
        <w:rPr>
          <w:b w:val="0"/>
          <w:sz w:val="28"/>
        </w:rPr>
        <w:t>Xây dựng kế hoạch và tổ chức chỉ đạo các đơn vị trực thuộc triển khai thực hiện hoạt động tuyên truyền, giáo dục pháp luật về trật tự an toàn giao thông với sự phối hợp với cơ quan chức năng tại địa phương.</w:t>
      </w:r>
    </w:p>
    <w:p w:rsidR="006D5FD8" w:rsidRPr="006D5FD8" w:rsidRDefault="006D5FD8" w:rsidP="00BF575B">
      <w:pPr>
        <w:pStyle w:val="ListParagraph"/>
        <w:numPr>
          <w:ilvl w:val="0"/>
          <w:numId w:val="3"/>
        </w:numPr>
        <w:spacing w:after="120"/>
        <w:ind w:left="-86" w:firstLine="547"/>
        <w:contextualSpacing w:val="0"/>
        <w:jc w:val="both"/>
        <w:rPr>
          <w:b w:val="0"/>
          <w:sz w:val="28"/>
        </w:rPr>
      </w:pPr>
      <w:r>
        <w:rPr>
          <w:b w:val="0"/>
          <w:sz w:val="28"/>
        </w:rPr>
        <w:lastRenderedPageBreak/>
        <w:t xml:space="preserve">Chỉ đạo các trường tổ chức đảm bảo an ninh trật tự, an toàn giao thông tại cổng trường vào giờ cao điểm; bố trí giờ học, giờ tan học hợp lý để tránh ùn tắc giao thông; tùy điều kiện của đơn vị, phối hợp với cha mẹ học sinh tổ chức </w:t>
      </w:r>
      <w:r w:rsidR="00CF0897">
        <w:rPr>
          <w:b w:val="0"/>
          <w:sz w:val="28"/>
        </w:rPr>
        <w:t>xe đưa đón học sinh, tổ chức cho cha mẹ học sinh ký cam kết với nhà trường về đội mũ bảo hiểm cho học sinh khi ngồi trên xe mô tô, xe gắn máy; không giao xe mô tô, xe gắn máy cho học sinh khi chưa đủ tuổi, chưa có giấy phép lái xe.</w:t>
      </w:r>
    </w:p>
    <w:p w:rsidR="00F50523" w:rsidRDefault="00F50523" w:rsidP="00BF575B">
      <w:pPr>
        <w:pStyle w:val="ListParagraph"/>
        <w:numPr>
          <w:ilvl w:val="0"/>
          <w:numId w:val="3"/>
        </w:numPr>
        <w:spacing w:after="120"/>
        <w:ind w:left="-86" w:firstLine="547"/>
        <w:contextualSpacing w:val="0"/>
        <w:jc w:val="both"/>
        <w:rPr>
          <w:b w:val="0"/>
          <w:sz w:val="28"/>
        </w:rPr>
      </w:pPr>
      <w:r>
        <w:rPr>
          <w:b w:val="0"/>
          <w:sz w:val="28"/>
        </w:rPr>
        <w:t>Tổ chức tập huấn cho giáo viên; rà soát chương trình, nội dung phương pháp giảng dạy về trật tự an toàn giao thông tại đơn vị.</w:t>
      </w:r>
    </w:p>
    <w:p w:rsidR="003627F4" w:rsidRDefault="003627F4" w:rsidP="00BF575B">
      <w:pPr>
        <w:pStyle w:val="ListParagraph"/>
        <w:numPr>
          <w:ilvl w:val="0"/>
          <w:numId w:val="3"/>
        </w:numPr>
        <w:spacing w:after="120"/>
        <w:ind w:left="-86" w:firstLine="547"/>
        <w:contextualSpacing w:val="0"/>
        <w:jc w:val="both"/>
        <w:rPr>
          <w:b w:val="0"/>
          <w:sz w:val="28"/>
        </w:rPr>
      </w:pPr>
      <w:r>
        <w:rPr>
          <w:b w:val="0"/>
          <w:sz w:val="28"/>
        </w:rPr>
        <w:t>Tăng cường công tác kiểm tra, đôn đốc các cơ sở giáo dục tổ chức thực hiện giáo dục an toàn giao thông cho học sinh.</w:t>
      </w:r>
    </w:p>
    <w:p w:rsidR="003627F4" w:rsidRPr="00196980" w:rsidRDefault="003627F4" w:rsidP="00233EA4">
      <w:pPr>
        <w:pStyle w:val="ListParagraph"/>
        <w:numPr>
          <w:ilvl w:val="0"/>
          <w:numId w:val="5"/>
        </w:numPr>
        <w:spacing w:after="100" w:afterAutospacing="1"/>
        <w:ind w:left="-90" w:firstLine="540"/>
        <w:jc w:val="both"/>
        <w:rPr>
          <w:i/>
          <w:sz w:val="28"/>
        </w:rPr>
      </w:pPr>
      <w:r w:rsidRPr="00196980">
        <w:rPr>
          <w:i/>
          <w:sz w:val="28"/>
        </w:rPr>
        <w:t xml:space="preserve">Trường THPT, </w:t>
      </w:r>
      <w:r w:rsidR="00196980" w:rsidRPr="00196980">
        <w:rPr>
          <w:i/>
          <w:sz w:val="28"/>
        </w:rPr>
        <w:t xml:space="preserve">TT GDNN – GDTX, </w:t>
      </w:r>
      <w:r w:rsidRPr="00196980">
        <w:rPr>
          <w:i/>
          <w:sz w:val="28"/>
        </w:rPr>
        <w:t>TC – CĐ trực thuộc</w:t>
      </w:r>
      <w:r w:rsidR="00196980" w:rsidRPr="00196980">
        <w:rPr>
          <w:i/>
          <w:sz w:val="28"/>
        </w:rPr>
        <w:t xml:space="preserve"> và các đơn vị trực thuộc:</w:t>
      </w:r>
    </w:p>
    <w:p w:rsidR="00196980" w:rsidRDefault="00196980" w:rsidP="00BF575B">
      <w:pPr>
        <w:pStyle w:val="ListParagraph"/>
        <w:numPr>
          <w:ilvl w:val="0"/>
          <w:numId w:val="3"/>
        </w:numPr>
        <w:spacing w:after="120"/>
        <w:ind w:left="-86" w:firstLine="540"/>
        <w:contextualSpacing w:val="0"/>
        <w:jc w:val="both"/>
        <w:rPr>
          <w:b w:val="0"/>
          <w:sz w:val="28"/>
        </w:rPr>
      </w:pPr>
      <w:r>
        <w:rPr>
          <w:b w:val="0"/>
          <w:sz w:val="28"/>
        </w:rPr>
        <w:t>Xây dựng kế hoạch thực hiện hoạt động tuyên truyền, giáo dục pháp luật về trật tự an toàn giao thông tại đơn vị.</w:t>
      </w:r>
    </w:p>
    <w:p w:rsidR="00196980" w:rsidRDefault="00196980" w:rsidP="00BF575B">
      <w:pPr>
        <w:pStyle w:val="ListParagraph"/>
        <w:numPr>
          <w:ilvl w:val="0"/>
          <w:numId w:val="3"/>
        </w:numPr>
        <w:spacing w:after="120"/>
        <w:ind w:left="-86" w:firstLine="540"/>
        <w:contextualSpacing w:val="0"/>
        <w:jc w:val="both"/>
        <w:rPr>
          <w:b w:val="0"/>
          <w:sz w:val="28"/>
        </w:rPr>
      </w:pPr>
      <w:r>
        <w:rPr>
          <w:b w:val="0"/>
          <w:sz w:val="28"/>
        </w:rPr>
        <w:t>Tham dự các lớp tập huấn an toàn giao thông do Sở GD&amp;ĐT tổ chức.</w:t>
      </w:r>
    </w:p>
    <w:p w:rsidR="00196980" w:rsidRDefault="00196980" w:rsidP="00BF575B">
      <w:pPr>
        <w:pStyle w:val="ListParagraph"/>
        <w:numPr>
          <w:ilvl w:val="0"/>
          <w:numId w:val="3"/>
        </w:numPr>
        <w:spacing w:after="120"/>
        <w:ind w:left="-86" w:firstLine="540"/>
        <w:contextualSpacing w:val="0"/>
        <w:jc w:val="both"/>
        <w:rPr>
          <w:b w:val="0"/>
          <w:sz w:val="28"/>
        </w:rPr>
      </w:pPr>
      <w:r>
        <w:rPr>
          <w:b w:val="0"/>
          <w:sz w:val="28"/>
        </w:rPr>
        <w:t>Thực hiện nghiêm túc kế hoạch giảng dạy an toàn giao thông theo quy định, chỉ đạo giáo viên lồng ghép nội dung an toàn giao thông trong các môn học và các hoạt động của nhà trường.</w:t>
      </w:r>
    </w:p>
    <w:p w:rsidR="00196980" w:rsidRDefault="00196980" w:rsidP="00BF575B">
      <w:pPr>
        <w:pStyle w:val="ListParagraph"/>
        <w:numPr>
          <w:ilvl w:val="0"/>
          <w:numId w:val="3"/>
        </w:numPr>
        <w:spacing w:after="120"/>
        <w:ind w:left="-86" w:firstLine="540"/>
        <w:contextualSpacing w:val="0"/>
        <w:jc w:val="both"/>
        <w:rPr>
          <w:b w:val="0"/>
          <w:sz w:val="28"/>
        </w:rPr>
      </w:pPr>
      <w:r>
        <w:rPr>
          <w:b w:val="0"/>
          <w:sz w:val="28"/>
        </w:rPr>
        <w:t>Đa dạng hóa, nâng cao chất lượng các loại hình tuyên truyền</w:t>
      </w:r>
      <w:r w:rsidR="007C0B00">
        <w:rPr>
          <w:b w:val="0"/>
          <w:sz w:val="28"/>
        </w:rPr>
        <w:t xml:space="preserve"> an toàn giao thông tại đơn vị.</w:t>
      </w:r>
    </w:p>
    <w:p w:rsidR="003D0DDA" w:rsidRDefault="007C0B00" w:rsidP="00BF575B">
      <w:pPr>
        <w:pStyle w:val="ListParagraph"/>
        <w:numPr>
          <w:ilvl w:val="0"/>
          <w:numId w:val="3"/>
        </w:numPr>
        <w:spacing w:after="120"/>
        <w:ind w:left="-86" w:firstLine="540"/>
        <w:contextualSpacing w:val="0"/>
        <w:jc w:val="both"/>
        <w:rPr>
          <w:b w:val="0"/>
          <w:sz w:val="28"/>
        </w:rPr>
      </w:pPr>
      <w:r>
        <w:rPr>
          <w:b w:val="0"/>
          <w:sz w:val="28"/>
        </w:rPr>
        <w:t xml:space="preserve">Phối hợp </w:t>
      </w:r>
      <w:r w:rsidR="006D5FD8">
        <w:rPr>
          <w:b w:val="0"/>
          <w:sz w:val="28"/>
        </w:rPr>
        <w:t>với cơ quan chức năng tại địa phương đảm bảo an ninh trật tự, an toàn giao thông tại cổng trường vào giờ cao điểm; bố trí giờ học, giờ tan học hợp lý đ</w:t>
      </w:r>
      <w:r w:rsidR="003D0DDA">
        <w:rPr>
          <w:b w:val="0"/>
          <w:sz w:val="28"/>
        </w:rPr>
        <w:t>ể tránh ùn tắc giao thông.</w:t>
      </w:r>
    </w:p>
    <w:p w:rsidR="00BF575B" w:rsidRPr="003D0DDA" w:rsidRDefault="00BF575B" w:rsidP="00BF575B">
      <w:pPr>
        <w:pStyle w:val="ListParagraph"/>
        <w:numPr>
          <w:ilvl w:val="0"/>
          <w:numId w:val="3"/>
        </w:numPr>
        <w:tabs>
          <w:tab w:val="left" w:pos="630"/>
        </w:tabs>
        <w:spacing w:after="120"/>
        <w:ind w:left="-86" w:firstLine="450"/>
        <w:contextualSpacing w:val="0"/>
        <w:jc w:val="both"/>
        <w:rPr>
          <w:i/>
          <w:sz w:val="28"/>
        </w:rPr>
      </w:pPr>
      <w:r>
        <w:rPr>
          <w:b w:val="0"/>
          <w:sz w:val="28"/>
        </w:rPr>
        <w:t>T</w:t>
      </w:r>
      <w:r w:rsidRPr="003D0DDA">
        <w:rPr>
          <w:b w:val="0"/>
          <w:sz w:val="28"/>
        </w:rPr>
        <w:t>ổ chức cho cha mẹ học sinh ký cam kết với nhà trường</w:t>
      </w:r>
      <w:r>
        <w:rPr>
          <w:b w:val="0"/>
          <w:sz w:val="28"/>
        </w:rPr>
        <w:t>:</w:t>
      </w:r>
      <w:r w:rsidRPr="003D0DDA">
        <w:rPr>
          <w:b w:val="0"/>
          <w:sz w:val="28"/>
        </w:rPr>
        <w:t xml:space="preserve"> về đội mũ bảo hiểm cho học sinh khi</w:t>
      </w:r>
      <w:r>
        <w:rPr>
          <w:b w:val="0"/>
          <w:sz w:val="28"/>
        </w:rPr>
        <w:t xml:space="preserve"> ngồi trên xe mô tô, xe gắn máy,</w:t>
      </w:r>
      <w:r w:rsidRPr="003D0DDA">
        <w:rPr>
          <w:b w:val="0"/>
          <w:sz w:val="28"/>
        </w:rPr>
        <w:t xml:space="preserve"> không giao xe mô tô, xe gắn máy cho học sinh khi chưa đủ tuổi, chưa có giấy phép lái xe.</w:t>
      </w:r>
    </w:p>
    <w:p w:rsidR="00BF575B" w:rsidRPr="00BF575B" w:rsidRDefault="00BF575B" w:rsidP="00BF575B">
      <w:pPr>
        <w:pStyle w:val="ListParagraph"/>
        <w:numPr>
          <w:ilvl w:val="0"/>
          <w:numId w:val="3"/>
        </w:numPr>
        <w:tabs>
          <w:tab w:val="left" w:pos="630"/>
        </w:tabs>
        <w:spacing w:after="120"/>
        <w:ind w:left="-86" w:firstLine="450"/>
        <w:contextualSpacing w:val="0"/>
        <w:jc w:val="both"/>
        <w:rPr>
          <w:b w:val="0"/>
          <w:sz w:val="28"/>
        </w:rPr>
      </w:pPr>
      <w:r>
        <w:rPr>
          <w:b w:val="0"/>
          <w:sz w:val="28"/>
        </w:rPr>
        <w:t>Đưa nội dung chấp hành pháp luật về trật tự an toàn giao thông vào nội quy nhà trường và đánh giá thi đua trong năm học.</w:t>
      </w:r>
    </w:p>
    <w:p w:rsidR="003D0DDA" w:rsidRDefault="003D0DDA" w:rsidP="003D0DDA">
      <w:pPr>
        <w:pStyle w:val="ListParagraph"/>
        <w:numPr>
          <w:ilvl w:val="0"/>
          <w:numId w:val="5"/>
        </w:numPr>
        <w:spacing w:after="100" w:afterAutospacing="1"/>
        <w:ind w:left="720"/>
        <w:jc w:val="both"/>
        <w:rPr>
          <w:i/>
          <w:sz w:val="28"/>
        </w:rPr>
      </w:pPr>
      <w:r w:rsidRPr="003D0DDA">
        <w:rPr>
          <w:i/>
          <w:sz w:val="28"/>
        </w:rPr>
        <w:t>Công tác đưa đón học sinh:</w:t>
      </w:r>
      <w:r>
        <w:rPr>
          <w:i/>
          <w:sz w:val="28"/>
        </w:rPr>
        <w:t xml:space="preserve"> </w:t>
      </w:r>
    </w:p>
    <w:p w:rsidR="003D0DDA" w:rsidRDefault="003D0DDA" w:rsidP="00BF575B">
      <w:pPr>
        <w:pStyle w:val="ListParagraph"/>
        <w:numPr>
          <w:ilvl w:val="0"/>
          <w:numId w:val="3"/>
        </w:numPr>
        <w:tabs>
          <w:tab w:val="left" w:pos="630"/>
        </w:tabs>
        <w:spacing w:after="120"/>
        <w:ind w:left="-86" w:firstLine="450"/>
        <w:contextualSpacing w:val="0"/>
        <w:jc w:val="both"/>
        <w:rPr>
          <w:b w:val="0"/>
          <w:sz w:val="28"/>
        </w:rPr>
      </w:pPr>
      <w:r w:rsidRPr="003D0DDA">
        <w:rPr>
          <w:b w:val="0"/>
          <w:sz w:val="28"/>
        </w:rPr>
        <w:t>T</w:t>
      </w:r>
      <w:r w:rsidR="00CF0897" w:rsidRPr="003D0DDA">
        <w:rPr>
          <w:b w:val="0"/>
          <w:sz w:val="28"/>
        </w:rPr>
        <w:t>ùy đ</w:t>
      </w:r>
      <w:r w:rsidR="006D5FD8" w:rsidRPr="003D0DDA">
        <w:rPr>
          <w:b w:val="0"/>
          <w:sz w:val="28"/>
        </w:rPr>
        <w:t>iều kiện của đơn vị, phối hợp với cha mẹ học sinh tổ chức xe đưa đón học sinh; vận động học sinh – sinh viên hạn chế sử dụng</w:t>
      </w:r>
      <w:r w:rsidR="00CF0897" w:rsidRPr="003D0DDA">
        <w:rPr>
          <w:b w:val="0"/>
          <w:sz w:val="28"/>
        </w:rPr>
        <w:t xml:space="preserve"> phương tiện giao thông cá nhân</w:t>
      </w:r>
      <w:r>
        <w:rPr>
          <w:b w:val="0"/>
          <w:sz w:val="28"/>
        </w:rPr>
        <w:t>.</w:t>
      </w:r>
    </w:p>
    <w:p w:rsidR="00B84B22" w:rsidRDefault="00B84B22" w:rsidP="00BF575B">
      <w:pPr>
        <w:pStyle w:val="ListParagraph"/>
        <w:numPr>
          <w:ilvl w:val="0"/>
          <w:numId w:val="3"/>
        </w:numPr>
        <w:tabs>
          <w:tab w:val="left" w:pos="630"/>
        </w:tabs>
        <w:spacing w:after="120"/>
        <w:ind w:left="-86" w:firstLine="450"/>
        <w:contextualSpacing w:val="0"/>
        <w:jc w:val="both"/>
        <w:rPr>
          <w:b w:val="0"/>
          <w:sz w:val="28"/>
        </w:rPr>
      </w:pPr>
      <w:r>
        <w:rPr>
          <w:b w:val="0"/>
          <w:sz w:val="28"/>
        </w:rPr>
        <w:t>Các đơn vị có hợp đồng xe đưa đón học sinh phải lựa chọn đơn vị cung cấp dịch vụ có uy tín, đủ điều kiện để kinh doanh vận tải hành khách theo quy định, lái xe có ý thức tốt, ứng xử với học sinh có văn hóa và nghiêm túc thực hiện về đảm bảm an toàn giao thông. Đồng thời, nhà trường phối hợp chặt chẽ với đơn vị cung cấp dịch vụ đưa đón học sinh về quản lý học sinh trong suốt quá trình di chuyển, đón – trả học sinh.</w:t>
      </w:r>
    </w:p>
    <w:p w:rsidR="0068179D" w:rsidRDefault="0068179D" w:rsidP="00BF575B">
      <w:pPr>
        <w:pStyle w:val="ListParagraph"/>
        <w:numPr>
          <w:ilvl w:val="0"/>
          <w:numId w:val="3"/>
        </w:numPr>
        <w:tabs>
          <w:tab w:val="left" w:pos="630"/>
        </w:tabs>
        <w:spacing w:after="120"/>
        <w:ind w:left="-86" w:firstLine="450"/>
        <w:contextualSpacing w:val="0"/>
        <w:jc w:val="both"/>
        <w:rPr>
          <w:b w:val="0"/>
          <w:sz w:val="28"/>
        </w:rPr>
      </w:pPr>
      <w:r>
        <w:rPr>
          <w:b w:val="0"/>
          <w:sz w:val="28"/>
        </w:rPr>
        <w:t xml:space="preserve">Xây dựng và thực hiện nghiêm túc quy trình đưa đón học sinh bằng xe ô tô, trong đó phải thống nhất giữa nhà trường với đơn vị cung cấp dịch vụ và gia đình học sinh. Khi ký kết hợp đồng vận chuyển giữa cơ sở giáo dục và đơn vị kinh doanh vận tải phải </w:t>
      </w:r>
      <w:r>
        <w:rPr>
          <w:b w:val="0"/>
          <w:sz w:val="28"/>
        </w:rPr>
        <w:lastRenderedPageBreak/>
        <w:t>xác định rõ yêu cầu, trách nhiệm của các bên liên quan về an toàn giao thông, bảo vệ sức khỏe, an toàn tính mạng cho học sinh. Nhà trường phải phân công giáo viên hoặc nhân viên</w:t>
      </w:r>
      <w:r w:rsidR="0024088D">
        <w:rPr>
          <w:b w:val="0"/>
          <w:sz w:val="28"/>
        </w:rPr>
        <w:t xml:space="preserve"> có kinh nghiệm đã được bồi dưỡng, tập huấn kiến thức, kỹ năng về an toàn giao thông tham gia đưa đón học sinh bằng xe ô tô; chịu trách nhiệm quản lý, kiểm tra danh sách học sinh, đảm bảo trật tự, vệ sinh và hướng dẫn, nhắc nhở học sinh</w:t>
      </w:r>
      <w:r w:rsidR="00BC316F">
        <w:rPr>
          <w:b w:val="0"/>
          <w:sz w:val="28"/>
        </w:rPr>
        <w:t xml:space="preserve"> thực hiện các quy định, kỹ năng an toàn khi ngồi trên xe, lên xe, xuống xe ô tô.</w:t>
      </w:r>
    </w:p>
    <w:p w:rsidR="00BC316F" w:rsidRDefault="00BC316F" w:rsidP="00BF575B">
      <w:pPr>
        <w:pStyle w:val="ListParagraph"/>
        <w:numPr>
          <w:ilvl w:val="0"/>
          <w:numId w:val="3"/>
        </w:numPr>
        <w:tabs>
          <w:tab w:val="left" w:pos="630"/>
        </w:tabs>
        <w:spacing w:after="120"/>
        <w:ind w:left="-86" w:firstLine="450"/>
        <w:contextualSpacing w:val="0"/>
        <w:jc w:val="both"/>
        <w:rPr>
          <w:b w:val="0"/>
          <w:sz w:val="28"/>
        </w:rPr>
      </w:pPr>
      <w:r>
        <w:rPr>
          <w:b w:val="0"/>
          <w:sz w:val="28"/>
        </w:rPr>
        <w:t>Công tác bàn giao học sinh cho giáo viên chủ nhiệm lớp phải được kiểm tra, ký bàn giao chặt chẽ.</w:t>
      </w:r>
      <w:r w:rsidR="004E3E95">
        <w:rPr>
          <w:b w:val="0"/>
          <w:sz w:val="28"/>
        </w:rPr>
        <w:t xml:space="preserve"> Giáo viên chủ nhiệm có trách nhiệm phối hợp quản lý học sinh, thông báo kịp thời cho gia đình khi học sinh vắng mặt chưa rõ lý do.</w:t>
      </w:r>
    </w:p>
    <w:p w:rsidR="00BC316F" w:rsidRDefault="004E3E95" w:rsidP="00BF575B">
      <w:pPr>
        <w:pStyle w:val="ListParagraph"/>
        <w:numPr>
          <w:ilvl w:val="0"/>
          <w:numId w:val="3"/>
        </w:numPr>
        <w:tabs>
          <w:tab w:val="left" w:pos="630"/>
        </w:tabs>
        <w:spacing w:after="120"/>
        <w:ind w:left="-86" w:firstLine="450"/>
        <w:contextualSpacing w:val="0"/>
        <w:jc w:val="both"/>
        <w:rPr>
          <w:b w:val="0"/>
          <w:sz w:val="28"/>
        </w:rPr>
      </w:pPr>
      <w:r>
        <w:rPr>
          <w:b w:val="0"/>
          <w:sz w:val="28"/>
        </w:rPr>
        <w:t>Hiệu trưởng chịu trách nhiệm chính về toàn bộ hoạt động đưa đón học sinh của nhà trường. Thường xuyên trao đổi thông tin giữa nhà trường và gi</w:t>
      </w:r>
      <w:r w:rsidR="00BF12FC">
        <w:rPr>
          <w:b w:val="0"/>
          <w:sz w:val="28"/>
        </w:rPr>
        <w:t>a</w:t>
      </w:r>
      <w:r>
        <w:rPr>
          <w:b w:val="0"/>
          <w:sz w:val="28"/>
        </w:rPr>
        <w:t xml:space="preserve"> đình trong việc kiểm tra, giám sát về chất lượng dịch vụ, về trách nhiệm của giáo viên, nhân viên đưa đón học sinh để kịp thời rút kinh nghiệm, điều chỉnh nhằm đảm bảo an toàn đối với học sinh.</w:t>
      </w:r>
    </w:p>
    <w:p w:rsidR="00FA1797" w:rsidRPr="004E3E95" w:rsidRDefault="00FA1797" w:rsidP="00BF575B">
      <w:pPr>
        <w:pStyle w:val="ListParagraph"/>
        <w:numPr>
          <w:ilvl w:val="0"/>
          <w:numId w:val="3"/>
        </w:numPr>
        <w:spacing w:after="120"/>
        <w:ind w:left="-86" w:firstLine="540"/>
        <w:contextualSpacing w:val="0"/>
        <w:jc w:val="both"/>
        <w:rPr>
          <w:b w:val="0"/>
          <w:sz w:val="28"/>
        </w:rPr>
      </w:pPr>
      <w:r>
        <w:rPr>
          <w:b w:val="0"/>
          <w:sz w:val="28"/>
        </w:rPr>
        <w:t>Tổ chức bồi dưỡng, tập huấn kiến thức, kỹ năng và các quy định của pháp luật về an toàn giao thông cho giáo viên, học sinh; trong đó lưu ý các quy định về an toàn khi ngồi trên xe ô tô, kỹ năng thoát hiểm khi gặp sự cố, kỹ năng xử lý tình huống nguy hiểm khi không có người trợ giúp (cách mở cửa lên/ xuống xe; bấm còi gây sự chú ý cho người xung quanh, phát tính hiệu cấp cứu bằng âm thanh, ánh sáng, ký hiệu; sử dụng búa ph</w:t>
      </w:r>
      <w:r w:rsidR="004E3E95">
        <w:rPr>
          <w:b w:val="0"/>
          <w:sz w:val="28"/>
        </w:rPr>
        <w:t>á kính thoát hiểm trên xe . . .)</w:t>
      </w:r>
    </w:p>
    <w:p w:rsidR="00436328" w:rsidRPr="00436328" w:rsidRDefault="00774090" w:rsidP="00BF575B">
      <w:pPr>
        <w:spacing w:after="100" w:afterAutospacing="1"/>
        <w:ind w:left="-90" w:firstLine="810"/>
        <w:jc w:val="both"/>
        <w:rPr>
          <w:b w:val="0"/>
          <w:sz w:val="28"/>
        </w:rPr>
      </w:pPr>
      <w:r>
        <w:rPr>
          <w:b w:val="0"/>
          <w:sz w:val="28"/>
        </w:rPr>
        <w:t xml:space="preserve">Bộ phận thường trực: Ông Phạm Duy Phương, Chuyên viên Phòng Chính trị tư tưởng – Sở Giáo dục và Đào tạo. ĐT: (028).38.299.682 - 0934.973.168. Email: </w:t>
      </w:r>
      <w:hyperlink r:id="rId5" w:history="1">
        <w:r w:rsidRPr="00B773A4">
          <w:rPr>
            <w:rStyle w:val="Hyperlink"/>
            <w:b w:val="0"/>
            <w:sz w:val="28"/>
          </w:rPr>
          <w:t>pdphuong.sgddt@tphcm.gov.vn</w:t>
        </w:r>
      </w:hyperlink>
      <w:r>
        <w:rPr>
          <w:b w:val="0"/>
          <w:sz w:val="28"/>
        </w:rPr>
        <w:t xml:space="preserve"> </w:t>
      </w:r>
    </w:p>
    <w:p w:rsidR="00774090" w:rsidRDefault="00774090" w:rsidP="00BF575B">
      <w:pPr>
        <w:spacing w:after="100" w:afterAutospacing="1"/>
        <w:jc w:val="both"/>
        <w:rPr>
          <w:b w:val="0"/>
          <w:sz w:val="28"/>
        </w:rPr>
      </w:pPr>
      <w:r w:rsidRPr="00774090">
        <w:rPr>
          <w:b w:val="0"/>
          <w:sz w:val="28"/>
        </w:rPr>
        <w:tab/>
        <w:t>Sở Giáo dục và Đào tạo đề nghị Thủ trưởng các đơn vị tổ chức triển khai thực hiện./.</w:t>
      </w:r>
    </w:p>
    <w:tbl>
      <w:tblPr>
        <w:tblW w:w="10563" w:type="dxa"/>
        <w:tblLook w:val="01E0" w:firstRow="1" w:lastRow="1" w:firstColumn="1" w:lastColumn="1" w:noHBand="0" w:noVBand="0"/>
      </w:tblPr>
      <w:tblGrid>
        <w:gridCol w:w="4860"/>
        <w:gridCol w:w="5703"/>
      </w:tblGrid>
      <w:tr w:rsidR="00774090" w:rsidRPr="002A3E7A" w:rsidTr="00B84B22">
        <w:trPr>
          <w:trHeight w:val="2200"/>
        </w:trPr>
        <w:tc>
          <w:tcPr>
            <w:tcW w:w="4860" w:type="dxa"/>
          </w:tcPr>
          <w:p w:rsidR="00774090" w:rsidRPr="002A3E7A" w:rsidRDefault="00774090" w:rsidP="0065615F">
            <w:pPr>
              <w:rPr>
                <w:b w:val="0"/>
                <w:bCs/>
                <w:i/>
                <w:iCs/>
                <w:sz w:val="24"/>
                <w:szCs w:val="24"/>
              </w:rPr>
            </w:pPr>
            <w:r w:rsidRPr="002A3E7A">
              <w:rPr>
                <w:bCs/>
                <w:i/>
                <w:iCs/>
                <w:sz w:val="24"/>
                <w:szCs w:val="24"/>
              </w:rPr>
              <w:t>N</w:t>
            </w:r>
            <w:r w:rsidRPr="002A3E7A">
              <w:rPr>
                <w:rFonts w:hint="eastAsia"/>
                <w:bCs/>
                <w:i/>
                <w:iCs/>
                <w:sz w:val="24"/>
                <w:szCs w:val="24"/>
              </w:rPr>
              <w:t>ơ</w:t>
            </w:r>
            <w:r w:rsidRPr="002A3E7A">
              <w:rPr>
                <w:bCs/>
                <w:i/>
                <w:iCs/>
                <w:sz w:val="24"/>
                <w:szCs w:val="24"/>
              </w:rPr>
              <w:t>i nhận:</w:t>
            </w:r>
          </w:p>
          <w:p w:rsidR="00774090" w:rsidRPr="00774090" w:rsidRDefault="00774090" w:rsidP="00774090">
            <w:pPr>
              <w:rPr>
                <w:b w:val="0"/>
                <w:sz w:val="22"/>
                <w:szCs w:val="22"/>
              </w:rPr>
            </w:pPr>
            <w:r w:rsidRPr="00774090">
              <w:rPr>
                <w:b w:val="0"/>
                <w:sz w:val="22"/>
                <w:szCs w:val="22"/>
              </w:rPr>
              <w:t>- Bộ GD&amp;ĐT (Vụ GDCT&amp;HSSV);</w:t>
            </w:r>
          </w:p>
          <w:p w:rsidR="00774090" w:rsidRDefault="00774090" w:rsidP="00774090">
            <w:pPr>
              <w:rPr>
                <w:b w:val="0"/>
                <w:sz w:val="22"/>
                <w:szCs w:val="22"/>
              </w:rPr>
            </w:pPr>
            <w:r w:rsidRPr="00774090">
              <w:rPr>
                <w:b w:val="0"/>
                <w:sz w:val="22"/>
                <w:szCs w:val="22"/>
              </w:rPr>
              <w:t xml:space="preserve">- </w:t>
            </w:r>
            <w:r>
              <w:rPr>
                <w:b w:val="0"/>
                <w:sz w:val="22"/>
                <w:szCs w:val="22"/>
              </w:rPr>
              <w:t>Giám đốc Sở GD&amp;ĐT;</w:t>
            </w:r>
          </w:p>
          <w:p w:rsidR="00774090" w:rsidRDefault="00774090" w:rsidP="00774090">
            <w:pPr>
              <w:rPr>
                <w:b w:val="0"/>
                <w:sz w:val="22"/>
                <w:szCs w:val="22"/>
              </w:rPr>
            </w:pPr>
            <w:r>
              <w:rPr>
                <w:b w:val="0"/>
                <w:sz w:val="22"/>
                <w:szCs w:val="22"/>
              </w:rPr>
              <w:t>- Phòng GD TrH, GD TiH, GDTX, GDCN&amp;ĐH;</w:t>
            </w:r>
          </w:p>
          <w:p w:rsidR="00774090" w:rsidRDefault="00774090" w:rsidP="00774090">
            <w:pPr>
              <w:rPr>
                <w:b w:val="0"/>
                <w:sz w:val="22"/>
                <w:szCs w:val="22"/>
              </w:rPr>
            </w:pPr>
            <w:r>
              <w:rPr>
                <w:b w:val="0"/>
                <w:sz w:val="22"/>
                <w:szCs w:val="22"/>
              </w:rPr>
              <w:t>- Phòng GD&amp;ĐT Quận/huyện;</w:t>
            </w:r>
          </w:p>
          <w:p w:rsidR="00774090" w:rsidRDefault="00774090" w:rsidP="00774090">
            <w:pPr>
              <w:rPr>
                <w:b w:val="0"/>
                <w:sz w:val="22"/>
                <w:szCs w:val="22"/>
              </w:rPr>
            </w:pPr>
            <w:r>
              <w:rPr>
                <w:b w:val="0"/>
                <w:sz w:val="22"/>
                <w:szCs w:val="22"/>
              </w:rPr>
              <w:t>- Trường THPT, TC-CĐ trực thuộc;</w:t>
            </w:r>
          </w:p>
          <w:p w:rsidR="00774090" w:rsidRPr="00774090" w:rsidRDefault="00774090" w:rsidP="00774090">
            <w:pPr>
              <w:rPr>
                <w:b w:val="0"/>
                <w:sz w:val="22"/>
                <w:szCs w:val="22"/>
              </w:rPr>
            </w:pPr>
            <w:r>
              <w:rPr>
                <w:b w:val="0"/>
                <w:sz w:val="22"/>
                <w:szCs w:val="22"/>
              </w:rPr>
              <w:t>- Lưu VP. CTTT.</w:t>
            </w:r>
          </w:p>
          <w:p w:rsidR="00774090" w:rsidRDefault="00774090" w:rsidP="0065615F">
            <w:pPr>
              <w:rPr>
                <w:sz w:val="22"/>
                <w:szCs w:val="22"/>
              </w:rPr>
            </w:pPr>
          </w:p>
          <w:p w:rsidR="00774090" w:rsidRDefault="00774090" w:rsidP="0065615F">
            <w:pPr>
              <w:rPr>
                <w:sz w:val="22"/>
                <w:szCs w:val="22"/>
              </w:rPr>
            </w:pPr>
          </w:p>
          <w:p w:rsidR="00774090" w:rsidRDefault="00774090" w:rsidP="0065615F">
            <w:pPr>
              <w:rPr>
                <w:sz w:val="22"/>
                <w:szCs w:val="22"/>
              </w:rPr>
            </w:pPr>
          </w:p>
          <w:p w:rsidR="00774090" w:rsidRPr="002A3E7A" w:rsidRDefault="00774090" w:rsidP="0065615F">
            <w:r w:rsidRPr="002A3E7A">
              <w:rPr>
                <w:sz w:val="22"/>
                <w:szCs w:val="22"/>
              </w:rPr>
              <w:tab/>
            </w:r>
          </w:p>
        </w:tc>
        <w:tc>
          <w:tcPr>
            <w:tcW w:w="5703" w:type="dxa"/>
          </w:tcPr>
          <w:p w:rsidR="00774090" w:rsidRPr="00B84B22" w:rsidRDefault="00774090" w:rsidP="0065615F">
            <w:pPr>
              <w:jc w:val="center"/>
              <w:rPr>
                <w:b w:val="0"/>
                <w:sz w:val="28"/>
              </w:rPr>
            </w:pPr>
            <w:r w:rsidRPr="00B84B22">
              <w:rPr>
                <w:sz w:val="28"/>
              </w:rPr>
              <w:t xml:space="preserve">KT.GIÁM ĐỐC </w:t>
            </w:r>
          </w:p>
          <w:p w:rsidR="00774090" w:rsidRPr="00B84B22" w:rsidRDefault="00774090" w:rsidP="0065615F">
            <w:pPr>
              <w:jc w:val="center"/>
              <w:rPr>
                <w:b w:val="0"/>
                <w:sz w:val="28"/>
              </w:rPr>
            </w:pPr>
            <w:r w:rsidRPr="00B84B22">
              <w:rPr>
                <w:sz w:val="28"/>
              </w:rPr>
              <w:t xml:space="preserve">PHÓ GIÁM ĐỐC                                               </w:t>
            </w:r>
          </w:p>
          <w:p w:rsidR="00774090" w:rsidRPr="00B84B22" w:rsidRDefault="00774090" w:rsidP="0065615F">
            <w:pPr>
              <w:jc w:val="center"/>
              <w:rPr>
                <w:b w:val="0"/>
                <w:sz w:val="28"/>
              </w:rPr>
            </w:pPr>
          </w:p>
          <w:p w:rsidR="00774090" w:rsidRPr="00B84B22" w:rsidRDefault="00774090" w:rsidP="0065615F">
            <w:pPr>
              <w:jc w:val="center"/>
              <w:rPr>
                <w:b w:val="0"/>
                <w:sz w:val="20"/>
              </w:rPr>
            </w:pPr>
            <w:r w:rsidRPr="00B84B22">
              <w:rPr>
                <w:b w:val="0"/>
                <w:noProof/>
                <w:sz w:val="32"/>
              </w:rPr>
              <mc:AlternateContent>
                <mc:Choice Requires="wps">
                  <w:drawing>
                    <wp:anchor distT="0" distB="0" distL="114300" distR="114300" simplePos="0" relativeHeight="251662336" behindDoc="0" locked="0" layoutInCell="1" allowOverlap="1" wp14:anchorId="1BB65F07" wp14:editId="3E6857A0">
                      <wp:simplePos x="0" y="0"/>
                      <wp:positionH relativeFrom="column">
                        <wp:posOffset>1116965</wp:posOffset>
                      </wp:positionH>
                      <wp:positionV relativeFrom="paragraph">
                        <wp:posOffset>29845</wp:posOffset>
                      </wp:positionV>
                      <wp:extent cx="1174115" cy="305435"/>
                      <wp:effectExtent l="12065" t="10795" r="13970" b="76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115" cy="305435"/>
                              </a:xfrm>
                              <a:prstGeom prst="rect">
                                <a:avLst/>
                              </a:prstGeom>
                              <a:solidFill>
                                <a:srgbClr val="FFFFFF"/>
                              </a:solidFill>
                              <a:ln w="9525">
                                <a:solidFill>
                                  <a:schemeClr val="bg1">
                                    <a:lumMod val="100000"/>
                                    <a:lumOff val="0"/>
                                  </a:schemeClr>
                                </a:solidFill>
                                <a:miter lim="800000"/>
                                <a:headEnd/>
                                <a:tailEnd/>
                              </a:ln>
                            </wps:spPr>
                            <wps:txbx>
                              <w:txbxContent>
                                <w:p w:rsidR="00774090" w:rsidRDefault="00333F69" w:rsidP="00774090">
                                  <w:pPr>
                                    <w:jc w:val="center"/>
                                  </w:pPr>
                                  <w:r>
                                    <w:t>(Đã ký)</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BB65F07" id="_x0000_t202" coordsize="21600,21600" o:spt="202" path="m,l,21600r21600,l21600,xe">
                      <v:stroke joinstyle="miter"/>
                      <v:path gradientshapeok="t" o:connecttype="rect"/>
                    </v:shapetype>
                    <v:shape id="Text Box 3" o:spid="_x0000_s1026" type="#_x0000_t202" style="position:absolute;left:0;text-align:left;margin-left:87.95pt;margin-top:2.35pt;width:92.45pt;height:24.0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" strokecolor="white [3212]">
                      <v:textbox style="mso-fit-shape-to-text:t">
                        <w:txbxContent>
                          <w:p w:rsidR="00774090" w:rsidRDefault="00333F69" w:rsidP="00774090">
                            <w:pPr>
                              <w:jc w:val="center"/>
                            </w:pPr>
                            <w:r>
                              <w:t>(Đã ký)</w:t>
                            </w:r>
                          </w:p>
                        </w:txbxContent>
                      </v:textbox>
                    </v:shape>
                  </w:pict>
                </mc:Fallback>
              </mc:AlternateContent>
            </w:r>
          </w:p>
          <w:p w:rsidR="00774090" w:rsidRPr="00B84B22" w:rsidRDefault="00774090" w:rsidP="0065615F">
            <w:pPr>
              <w:jc w:val="center"/>
              <w:rPr>
                <w:b w:val="0"/>
                <w:sz w:val="28"/>
              </w:rPr>
            </w:pPr>
          </w:p>
          <w:p w:rsidR="00774090" w:rsidRPr="00B84B22" w:rsidRDefault="00774090" w:rsidP="00774090">
            <w:pPr>
              <w:rPr>
                <w:b w:val="0"/>
                <w:sz w:val="28"/>
              </w:rPr>
            </w:pPr>
          </w:p>
          <w:p w:rsidR="00774090" w:rsidRPr="002A3E7A" w:rsidRDefault="00774090" w:rsidP="0065615F">
            <w:pPr>
              <w:jc w:val="center"/>
              <w:rPr>
                <w:b w:val="0"/>
              </w:rPr>
            </w:pPr>
            <w:bookmarkStart w:id="0" w:name="_GoBack"/>
            <w:bookmarkEnd w:id="0"/>
            <w:r w:rsidRPr="00B84B22">
              <w:rPr>
                <w:sz w:val="28"/>
              </w:rPr>
              <w:t>Bùi Thị Diễm Thu</w:t>
            </w:r>
          </w:p>
        </w:tc>
      </w:tr>
    </w:tbl>
    <w:p w:rsidR="00774090" w:rsidRPr="00774090" w:rsidRDefault="00774090">
      <w:pPr>
        <w:rPr>
          <w:b w:val="0"/>
          <w:sz w:val="28"/>
        </w:rPr>
      </w:pPr>
    </w:p>
    <w:sectPr w:rsidR="00774090" w:rsidRPr="00774090" w:rsidSect="00BF575B">
      <w:pgSz w:w="12240" w:h="15840"/>
      <w:pgMar w:top="990" w:right="126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5E0563"/>
    <w:multiLevelType w:val="hybridMultilevel"/>
    <w:tmpl w:val="B6323992"/>
    <w:lvl w:ilvl="0" w:tplc="8250A26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DF763EC"/>
    <w:multiLevelType w:val="hybridMultilevel"/>
    <w:tmpl w:val="95648184"/>
    <w:lvl w:ilvl="0" w:tplc="AACE0A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EE509A3"/>
    <w:multiLevelType w:val="hybridMultilevel"/>
    <w:tmpl w:val="DF56A67C"/>
    <w:lvl w:ilvl="0" w:tplc="30DA91C0">
      <w:start w:val="1"/>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56BA64F5"/>
    <w:multiLevelType w:val="hybridMultilevel"/>
    <w:tmpl w:val="C47AF684"/>
    <w:lvl w:ilvl="0" w:tplc="F146CCE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7B20985"/>
    <w:multiLevelType w:val="hybridMultilevel"/>
    <w:tmpl w:val="7F58CF94"/>
    <w:lvl w:ilvl="0" w:tplc="3D8CA5CE">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CB0"/>
    <w:rsid w:val="00010881"/>
    <w:rsid w:val="0004041B"/>
    <w:rsid w:val="00064D33"/>
    <w:rsid w:val="000654F6"/>
    <w:rsid w:val="00106AC7"/>
    <w:rsid w:val="00194CC3"/>
    <w:rsid w:val="00196980"/>
    <w:rsid w:val="0022318A"/>
    <w:rsid w:val="00231086"/>
    <w:rsid w:val="00233EA4"/>
    <w:rsid w:val="0024088D"/>
    <w:rsid w:val="002A3E5E"/>
    <w:rsid w:val="002F7C9F"/>
    <w:rsid w:val="0031322F"/>
    <w:rsid w:val="00320CB0"/>
    <w:rsid w:val="00333F69"/>
    <w:rsid w:val="00335F7F"/>
    <w:rsid w:val="003362D4"/>
    <w:rsid w:val="003627F4"/>
    <w:rsid w:val="003B2DCA"/>
    <w:rsid w:val="003D0DDA"/>
    <w:rsid w:val="003D40C8"/>
    <w:rsid w:val="00436328"/>
    <w:rsid w:val="004E3E95"/>
    <w:rsid w:val="005107C9"/>
    <w:rsid w:val="00521136"/>
    <w:rsid w:val="00536860"/>
    <w:rsid w:val="005575A8"/>
    <w:rsid w:val="005814C9"/>
    <w:rsid w:val="0061389A"/>
    <w:rsid w:val="00650315"/>
    <w:rsid w:val="0068179D"/>
    <w:rsid w:val="006D5FD8"/>
    <w:rsid w:val="00744994"/>
    <w:rsid w:val="00774090"/>
    <w:rsid w:val="00794F6A"/>
    <w:rsid w:val="007C0B00"/>
    <w:rsid w:val="00826D0E"/>
    <w:rsid w:val="00972F1C"/>
    <w:rsid w:val="00B84B22"/>
    <w:rsid w:val="00BC316F"/>
    <w:rsid w:val="00BC4C9E"/>
    <w:rsid w:val="00BE1ABF"/>
    <w:rsid w:val="00BF12FC"/>
    <w:rsid w:val="00BF575B"/>
    <w:rsid w:val="00C4565B"/>
    <w:rsid w:val="00C9456F"/>
    <w:rsid w:val="00CF0897"/>
    <w:rsid w:val="00CF36FC"/>
    <w:rsid w:val="00D56463"/>
    <w:rsid w:val="00DE5A10"/>
    <w:rsid w:val="00F50523"/>
    <w:rsid w:val="00F55E89"/>
    <w:rsid w:val="00F9297E"/>
    <w:rsid w:val="00FA1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E13FEDE"/>
  <w15:chartTrackingRefBased/>
  <w15:docId w15:val="{9C3BAF39-6D2D-418F-B6B4-B9880C309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CB0"/>
    <w:pPr>
      <w:spacing w:after="0" w:line="240" w:lineRule="auto"/>
    </w:pPr>
    <w:rPr>
      <w:rFonts w:ascii="Times New Roman" w:eastAsia="Times New Roman" w:hAnsi="Times New Roman"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0CB0"/>
    <w:pPr>
      <w:ind w:left="720"/>
      <w:contextualSpacing/>
    </w:pPr>
  </w:style>
  <w:style w:type="character" w:styleId="Hyperlink">
    <w:name w:val="Hyperlink"/>
    <w:basedOn w:val="DefaultParagraphFont"/>
    <w:uiPriority w:val="99"/>
    <w:unhideWhenUsed/>
    <w:rsid w:val="00774090"/>
    <w:rPr>
      <w:color w:val="0563C1" w:themeColor="hyperlink"/>
      <w:u w:val="single"/>
    </w:rPr>
  </w:style>
  <w:style w:type="paragraph" w:styleId="BalloonText">
    <w:name w:val="Balloon Text"/>
    <w:basedOn w:val="Normal"/>
    <w:link w:val="BalloonTextChar"/>
    <w:uiPriority w:val="99"/>
    <w:semiHidden/>
    <w:unhideWhenUsed/>
    <w:rsid w:val="00233E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EA4"/>
    <w:rPr>
      <w:rFonts w:ascii="Segoe UI" w:eastAsia="Times New Roman" w:hAnsi="Segoe UI" w:cs="Segoe UI"/>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dphuong.sgddt@tphcm.gov.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1337</TotalTime>
  <Pages>4</Pages>
  <Words>1363</Words>
  <Characters>7770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69</cp:revision>
  <cp:lastPrinted>2019-08-21T04:43:00Z</cp:lastPrinted>
  <dcterms:created xsi:type="dcterms:W3CDTF">2019-08-02T08:56:00Z</dcterms:created>
  <dcterms:modified xsi:type="dcterms:W3CDTF">2019-08-26T00:46:00Z</dcterms:modified>
</cp:coreProperties>
</file>